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BAF" w:rsidRPr="0044516A" w:rsidRDefault="006D3BAF" w:rsidP="006D3BAF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OBRAZAC 33. Evidencija o provedbi Intervencije 70.08. Očuvanje ekstenzivnih voćnjaka i maslinika,</w:t>
      </w:r>
      <w:r w:rsidRPr="0044516A">
        <w:rPr>
          <w:rFonts w:ascii="Minion Pro" w:hAnsi="Minion Pro"/>
          <w:b/>
          <w:bCs/>
          <w:bdr w:val="none" w:sz="0" w:space="0" w:color="auto" w:frame="1"/>
        </w:rPr>
        <w:br/>
        <w:t>operacije 70.08.02. Očuvanje ekstenzivnih maslinika (EM)</w:t>
      </w:r>
    </w:p>
    <w:p w:rsidR="006D3BAF" w:rsidRPr="0044516A" w:rsidRDefault="006D3BAF" w:rsidP="006D3BAF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>(Obrazac evidencije korisnik dostavlja podružnici Agencije za plaćanja najkasnije do 31. prosinca godine zahtjeva)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6D3BAF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PROVEDBI OBVEZA ZA OPERACIJU</w:t>
            </w:r>
          </w:p>
          <w:p w:rsidR="006D3BAF" w:rsidRPr="0044516A" w:rsidRDefault="006D3BAF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70.08.02. Očuvanje ekstenzivnih maslinika</w:t>
            </w:r>
          </w:p>
        </w:tc>
      </w:tr>
    </w:tbl>
    <w:p w:rsidR="006D3BAF" w:rsidRPr="0044516A" w:rsidRDefault="006D3BAF" w:rsidP="006D3BAF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7"/>
        <w:gridCol w:w="893"/>
        <w:gridCol w:w="76"/>
        <w:gridCol w:w="1565"/>
        <w:gridCol w:w="1045"/>
      </w:tblGrid>
      <w:tr w:rsidR="006D3BAF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DIO – OPĆI PODACI ZA OPERACIJU 70.08.02. Očuvanje ekstenzivnih maslinika</w:t>
            </w:r>
          </w:p>
        </w:tc>
      </w:tr>
      <w:tr w:rsidR="006D3BAF" w:rsidRPr="0044516A" w:rsidTr="00602BB4">
        <w:tc>
          <w:tcPr>
            <w:tcW w:w="3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197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6D3BAF" w:rsidRPr="0044516A" w:rsidTr="00602BB4">
        <w:tc>
          <w:tcPr>
            <w:tcW w:w="35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14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6D3BAF" w:rsidRPr="0044516A" w:rsidTr="00602BB4">
        <w:tc>
          <w:tcPr>
            <w:tcW w:w="3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197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6D3BAF" w:rsidRPr="0044516A" w:rsidTr="00602BB4">
        <w:tc>
          <w:tcPr>
            <w:tcW w:w="3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ULASKA U SUSTAV POTPORE</w:t>
            </w:r>
          </w:p>
        </w:tc>
        <w:tc>
          <w:tcPr>
            <w:tcW w:w="4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9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</w:tbl>
    <w:p w:rsidR="006D3BAF" w:rsidRPr="0044516A" w:rsidRDefault="006D3BAF" w:rsidP="006D3BAF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2008"/>
        <w:gridCol w:w="2009"/>
        <w:gridCol w:w="2009"/>
        <w:gridCol w:w="2598"/>
      </w:tblGrid>
      <w:tr w:rsidR="006D3BAF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DIO – POPIS ARKOD PARCELA ZA OPERACIJU 70.08.02. Očuvanje ekstenzivnih maslinika</w:t>
            </w:r>
          </w:p>
        </w:tc>
      </w:tr>
      <w:tr w:rsidR="006D3BAF" w:rsidRPr="0044516A" w:rsidTr="00602BB4"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r.b</w:t>
            </w:r>
            <w:proofErr w:type="spellEnd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površina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kultura</w:t>
            </w:r>
          </w:p>
        </w:tc>
      </w:tr>
      <w:tr w:rsidR="006D3BAF" w:rsidRPr="0044516A" w:rsidTr="00602BB4"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D3BAF" w:rsidRPr="0044516A" w:rsidTr="00602BB4"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D3BAF" w:rsidRPr="0044516A" w:rsidTr="00602BB4"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D3BAF" w:rsidRPr="0044516A" w:rsidTr="00602BB4"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6D3BAF" w:rsidRPr="0044516A" w:rsidRDefault="006D3BAF" w:rsidP="006D3BAF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0"/>
        <w:gridCol w:w="1215"/>
        <w:gridCol w:w="1110"/>
        <w:gridCol w:w="1714"/>
        <w:gridCol w:w="1216"/>
        <w:gridCol w:w="902"/>
        <w:gridCol w:w="343"/>
        <w:gridCol w:w="986"/>
      </w:tblGrid>
      <w:tr w:rsidR="006D3BAF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DIO – PROVEDENE OBVEZE ZA OPERACIJU 70.08.02. Očuvanje ekstenzivnih maslinika</w:t>
            </w:r>
          </w:p>
        </w:tc>
      </w:tr>
      <w:tr w:rsidR="006D3BAF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Uporaba sredstava za zaštitu bilja (evidentirati svaku primjenu sredstava za zaštitu bilja)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kultura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datum početka </w:t>
            </w: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izavršetka</w:t>
            </w:r>
            <w:proofErr w:type="spellEnd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  <w:t>tretiranja</w:t>
            </w:r>
          </w:p>
        </w:tc>
        <w:tc>
          <w:tcPr>
            <w:tcW w:w="9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količina primijenjenog SZB doza (kg/ha ili l/ha)</w:t>
            </w:r>
          </w:p>
          <w:p w:rsidR="006D3BAF" w:rsidRPr="0044516A" w:rsidRDefault="006D3BAF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ili koncentracija ( %)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sredstvo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razlog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  <w:t>korištenja</w:t>
            </w:r>
          </w:p>
        </w:tc>
        <w:tc>
          <w:tcPr>
            <w:tcW w:w="74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D3BAF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Način skladištenja pesticida (zaokružiti odgovarajuće)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</w:t>
            </w:r>
          </w:p>
        </w:tc>
        <w:tc>
          <w:tcPr>
            <w:tcW w:w="4128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 zasebnoj prostoriji pod ključem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</w:t>
            </w:r>
          </w:p>
        </w:tc>
        <w:tc>
          <w:tcPr>
            <w:tcW w:w="4128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 posebnom ormaru pod ključem</w:t>
            </w:r>
          </w:p>
        </w:tc>
      </w:tr>
      <w:tr w:rsidR="006D3BAF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Gnojidba (evidentirati gnojidbu – dozvoljena primjena samo krutog stajskog gnoja, komposta, komine masline ili drugih organskih čvrstih gnojiva ispod krune stabla; minimalni zahtjevi – dozvoljena količina dušika iz stajskog gnoja iznosi najviše do 170 kg N/ha)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lastRenderedPageBreak/>
              <w:t>ARKOD ID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</w:t>
            </w:r>
          </w:p>
        </w:tc>
        <w:tc>
          <w:tcPr>
            <w:tcW w:w="15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kultura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Vrsta i količina gnojiva (kg/ha)</w:t>
            </w:r>
          </w:p>
        </w:tc>
        <w:tc>
          <w:tcPr>
            <w:tcW w:w="120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0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0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0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0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D3BAF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4. Održavanje površine maslinika:</w:t>
            </w:r>
          </w:p>
          <w:p w:rsidR="006D3BAF" w:rsidRPr="0044516A" w:rsidRDefault="006D3BAF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– ispašom – najviše 1 UG/ha (6 ovaca ili koza)</w:t>
            </w:r>
          </w:p>
          <w:p w:rsidR="006D3BAF" w:rsidRPr="0044516A" w:rsidRDefault="006D3BAF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– mehaničkom obradom ili košnjom biljnog trave ili zadržavanjem svih tanjih grančica ispod krošnje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način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  <w:t>održavanja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  <w:t>površine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  <w:t>maslinika</w:t>
            </w:r>
          </w:p>
        </w:tc>
        <w:tc>
          <w:tcPr>
            <w:tcW w:w="9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grla životinja ako se drže na parceli</w:t>
            </w:r>
          </w:p>
        </w:tc>
        <w:tc>
          <w:tcPr>
            <w:tcW w:w="13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mjesto odlaganja grana nakon rezidbe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6D3BAF" w:rsidRPr="0044516A" w:rsidTr="00602BB4"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3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D3BAF" w:rsidRPr="0044516A" w:rsidRDefault="006D3BA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6D3BAF" w:rsidRPr="0044516A" w:rsidRDefault="006D3BAF" w:rsidP="006D3BAF">
      <w:pPr>
        <w:textAlignment w:val="baseline"/>
        <w:rPr>
          <w:i/>
          <w:sz w:val="22"/>
          <w:szCs w:val="22"/>
          <w:bdr w:val="none" w:sz="0" w:space="0" w:color="auto" w:frame="1"/>
        </w:rPr>
      </w:pPr>
    </w:p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BAF"/>
    <w:rsid w:val="005721E1"/>
    <w:rsid w:val="006D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C0C89-0FFD-496B-814D-B332010E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3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2025-12-30T13:11:00Z</dcterms:created>
  <dcterms:modified xsi:type="dcterms:W3CDTF">2025-12-30T13:12:00Z</dcterms:modified>
</cp:coreProperties>
</file>